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12" w:rsidRDefault="00264412"/>
    <w:tbl>
      <w:tblPr>
        <w:tblStyle w:val="Tablaconcuadrcula"/>
        <w:tblW w:w="0" w:type="auto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31"/>
        <w:gridCol w:w="985"/>
        <w:gridCol w:w="1458"/>
        <w:gridCol w:w="1145"/>
        <w:gridCol w:w="1183"/>
        <w:gridCol w:w="707"/>
        <w:gridCol w:w="709"/>
        <w:gridCol w:w="875"/>
        <w:gridCol w:w="1243"/>
        <w:gridCol w:w="1149"/>
        <w:gridCol w:w="1483"/>
      </w:tblGrid>
      <w:tr w:rsidR="0056069F" w:rsidRPr="00D5537C" w:rsidTr="00C1457D">
        <w:tc>
          <w:tcPr>
            <w:tcW w:w="12768" w:type="dxa"/>
            <w:gridSpan w:val="11"/>
            <w:shd w:val="clear" w:color="auto" w:fill="D9D9D9" w:themeFill="background1" w:themeFillShade="D9"/>
            <w:vAlign w:val="center"/>
          </w:tcPr>
          <w:p w:rsidR="0056069F" w:rsidRPr="00D5537C" w:rsidRDefault="0056069F" w:rsidP="00C1457D">
            <w:pPr>
              <w:ind w:left="0"/>
              <w:jc w:val="center"/>
              <w:rPr>
                <w:rFonts w:ascii="Arial Black" w:hAnsi="Arial Black"/>
                <w:b/>
                <w:i/>
              </w:rPr>
            </w:pPr>
            <w:r w:rsidRPr="00D5537C">
              <w:rPr>
                <w:rFonts w:ascii="Arial Black" w:hAnsi="Arial Black"/>
                <w:b/>
                <w:i/>
              </w:rPr>
              <w:t>ESTABLECIMIENTO DE LAS METAS DE LAS ACADEMIAS</w:t>
            </w:r>
          </w:p>
        </w:tc>
      </w:tr>
      <w:tr w:rsidR="0056069F" w:rsidTr="00C1457D">
        <w:tc>
          <w:tcPr>
            <w:tcW w:w="1831" w:type="dxa"/>
          </w:tcPr>
          <w:p w:rsidR="0056069F" w:rsidRDefault="0056069F" w:rsidP="00C1457D">
            <w:pPr>
              <w:ind w:left="0"/>
            </w:pPr>
            <w:r>
              <w:t xml:space="preserve">Escuela: </w:t>
            </w:r>
          </w:p>
        </w:tc>
        <w:tc>
          <w:tcPr>
            <w:tcW w:w="4771" w:type="dxa"/>
            <w:gridSpan w:val="4"/>
          </w:tcPr>
          <w:p w:rsidR="0056069F" w:rsidRDefault="0056069F" w:rsidP="00C1457D">
            <w:pPr>
              <w:ind w:left="0"/>
            </w:pPr>
          </w:p>
        </w:tc>
        <w:tc>
          <w:tcPr>
            <w:tcW w:w="707" w:type="dxa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CCT:</w:t>
            </w:r>
          </w:p>
        </w:tc>
        <w:tc>
          <w:tcPr>
            <w:tcW w:w="158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  <w:r>
              <w:t>Semestre:</w:t>
            </w: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Default="0056069F" w:rsidP="00C1457D">
            <w:pPr>
              <w:ind w:left="0"/>
            </w:pPr>
            <w:r>
              <w:t>Academia de:</w:t>
            </w:r>
          </w:p>
        </w:tc>
        <w:tc>
          <w:tcPr>
            <w:tcW w:w="7062" w:type="dxa"/>
            <w:gridSpan w:val="7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Fecha:</w:t>
            </w: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6187" w:type="dxa"/>
            <w:gridSpan w:val="6"/>
          </w:tcPr>
          <w:p w:rsidR="0056069F" w:rsidRDefault="0056069F" w:rsidP="00C1457D">
            <w:pPr>
              <w:ind w:left="0"/>
            </w:pPr>
          </w:p>
        </w:tc>
        <w:tc>
          <w:tcPr>
            <w:tcW w:w="2118" w:type="dxa"/>
            <w:gridSpan w:val="2"/>
          </w:tcPr>
          <w:p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AVANCES MENSIUALES</w:t>
            </w:r>
          </w:p>
        </w:tc>
        <w:tc>
          <w:tcPr>
            <w:tcW w:w="2632" w:type="dxa"/>
            <w:gridSpan w:val="2"/>
            <w:vAlign w:val="center"/>
          </w:tcPr>
          <w:p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LOGRO FINAL DE LA META</w:t>
            </w:r>
          </w:p>
        </w:tc>
      </w:tr>
      <w:tr w:rsidR="0056069F" w:rsidTr="00C1457D">
        <w:tc>
          <w:tcPr>
            <w:tcW w:w="1831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Tema estratégico</w:t>
            </w:r>
          </w:p>
        </w:tc>
        <w:tc>
          <w:tcPr>
            <w:tcW w:w="985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Meta</w:t>
            </w:r>
          </w:p>
        </w:tc>
        <w:tc>
          <w:tcPr>
            <w:tcW w:w="1458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Fecha de cumplimiento</w:t>
            </w:r>
          </w:p>
        </w:tc>
        <w:tc>
          <w:tcPr>
            <w:tcW w:w="1145" w:type="dxa"/>
            <w:vAlign w:val="center"/>
          </w:tcPr>
          <w:p w:rsidR="0056069F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</w:t>
            </w:r>
            <w:r>
              <w:rPr>
                <w:sz w:val="18"/>
              </w:rPr>
              <w:t>r</w:t>
            </w:r>
          </w:p>
          <w:p w:rsidR="0056069F" w:rsidRPr="007915AA" w:rsidRDefault="0056069F" w:rsidP="00C1457D">
            <w:pPr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6"/>
              </w:rPr>
              <w:t>(</w:t>
            </w:r>
            <w:r w:rsidRPr="007915AA">
              <w:rPr>
                <w:b/>
                <w:i/>
                <w:sz w:val="16"/>
              </w:rPr>
              <w:t>Unidad de medición</w:t>
            </w:r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1183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Acciones específicas a realizar</w:t>
            </w:r>
          </w:p>
        </w:tc>
        <w:tc>
          <w:tcPr>
            <w:tcW w:w="1416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Responsable de cada acción</w:t>
            </w:r>
          </w:p>
        </w:tc>
        <w:tc>
          <w:tcPr>
            <w:tcW w:w="875" w:type="dxa"/>
            <w:vAlign w:val="center"/>
          </w:tcPr>
          <w:p w:rsidR="0056069F" w:rsidRPr="00A21BE4" w:rsidRDefault="0056069F" w:rsidP="00B00831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Mes 1</w:t>
            </w:r>
            <w:r w:rsidR="00B00831">
              <w:rPr>
                <w:sz w:val="18"/>
              </w:rPr>
              <w:t>,</w:t>
            </w:r>
            <w:r w:rsidRPr="00A21BE4">
              <w:rPr>
                <w:sz w:val="18"/>
              </w:rPr>
              <w:t xml:space="preserve"> 2</w:t>
            </w:r>
            <w:r w:rsidR="00B00831">
              <w:rPr>
                <w:sz w:val="18"/>
              </w:rPr>
              <w:t>..</w:t>
            </w:r>
            <w:bookmarkStart w:id="0" w:name="_GoBack"/>
            <w:bookmarkEnd w:id="0"/>
            <w:r w:rsidRPr="00A21BE4">
              <w:rPr>
                <w:sz w:val="18"/>
              </w:rPr>
              <w:t>n</w:t>
            </w:r>
          </w:p>
        </w:tc>
        <w:tc>
          <w:tcPr>
            <w:tcW w:w="1243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Actividades adicionales a realizar</w:t>
            </w:r>
          </w:p>
        </w:tc>
        <w:tc>
          <w:tcPr>
            <w:tcW w:w="1149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Indicador final</w:t>
            </w:r>
          </w:p>
        </w:tc>
        <w:tc>
          <w:tcPr>
            <w:tcW w:w="1483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Cumplimiento cualitativo de la meta  (comentarios generales)</w:t>
            </w: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A).Aseguramiento del desarrollo de las competencias genéricas y disciplinares establecidas en el MCC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  <w:r>
              <w:t>1.-</w:t>
            </w:r>
          </w:p>
          <w:p w:rsidR="0056069F" w:rsidRDefault="0056069F" w:rsidP="00C1457D">
            <w:pPr>
              <w:ind w:left="0"/>
            </w:pPr>
            <w:r>
              <w:t>2.-</w:t>
            </w:r>
          </w:p>
          <w:p w:rsidR="0056069F" w:rsidRDefault="0056069F" w:rsidP="00C1457D">
            <w:pPr>
              <w:ind w:left="0"/>
            </w:pPr>
            <w:r>
              <w:t>3.-</w:t>
            </w: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  <w:r>
              <w:t>1.-</w:t>
            </w:r>
          </w:p>
          <w:p w:rsidR="0056069F" w:rsidRDefault="0056069F" w:rsidP="00C1457D">
            <w:pPr>
              <w:ind w:left="0"/>
            </w:pPr>
            <w:r>
              <w:t>2.-</w:t>
            </w:r>
          </w:p>
          <w:p w:rsidR="0056069F" w:rsidRDefault="0056069F" w:rsidP="00C1457D">
            <w:pPr>
              <w:ind w:left="0"/>
            </w:pPr>
            <w:r>
              <w:t>3.-</w:t>
            </w: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  <w:r>
              <w:t>1.-</w:t>
            </w:r>
          </w:p>
          <w:p w:rsidR="0056069F" w:rsidRDefault="0056069F" w:rsidP="00C1457D">
            <w:pPr>
              <w:ind w:left="0"/>
            </w:pPr>
            <w:r>
              <w:t>2.-</w:t>
            </w: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  <w:r>
              <w:t>1.-</w:t>
            </w:r>
          </w:p>
          <w:p w:rsidR="0056069F" w:rsidRDefault="0056069F" w:rsidP="00C1457D">
            <w:pPr>
              <w:ind w:left="0"/>
            </w:pPr>
            <w:r>
              <w:t>2.-</w:t>
            </w: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B) Seguimiento y atención a los indicadores de logro académico de los estudiantes: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Aprobación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Reprobación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Promedio general de aprovechamiento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Asistencia a clases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  <w:tr w:rsidR="0056069F" w:rsidTr="00C1457D">
        <w:tc>
          <w:tcPr>
            <w:tcW w:w="1831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Abandono escolar</w:t>
            </w:r>
          </w:p>
        </w:tc>
        <w:tc>
          <w:tcPr>
            <w:tcW w:w="98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:rsidR="0056069F" w:rsidRDefault="0056069F" w:rsidP="00C1457D">
            <w:pPr>
              <w:ind w:left="0"/>
            </w:pPr>
          </w:p>
        </w:tc>
      </w:tr>
    </w:tbl>
    <w:p w:rsidR="0056069F" w:rsidRDefault="00BB3FB0" w:rsidP="00B84783">
      <w:pPr>
        <w:jc w:val="right"/>
      </w:pPr>
      <w:r w:rsidRPr="0051702E">
        <w:rPr>
          <w:color w:val="282828"/>
          <w:sz w:val="16"/>
          <w:szCs w:val="16"/>
        </w:rPr>
        <w:t xml:space="preserve">Este </w:t>
      </w:r>
      <w:r w:rsidRPr="0051702E">
        <w:rPr>
          <w:color w:val="282828"/>
          <w:spacing w:val="2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formato</w:t>
      </w:r>
      <w:r w:rsidRPr="0051702E">
        <w:rPr>
          <w:color w:val="282828"/>
          <w:spacing w:val="-2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puede</w:t>
      </w:r>
      <w:r w:rsidRPr="0051702E">
        <w:rPr>
          <w:color w:val="282828"/>
          <w:spacing w:val="-15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usarse</w:t>
      </w:r>
      <w:r w:rsidRPr="0051702E">
        <w:rPr>
          <w:color w:val="282828"/>
          <w:spacing w:val="-3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establecer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>metas</w:t>
      </w:r>
      <w:r w:rsidRPr="0051702E">
        <w:rPr>
          <w:color w:val="282828"/>
          <w:spacing w:val="-9"/>
          <w:w w:val="12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academias</w:t>
      </w:r>
      <w:r w:rsidRPr="0051702E">
        <w:rPr>
          <w:color w:val="282828"/>
          <w:spacing w:val="29"/>
          <w:w w:val="114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disciplinares</w:t>
      </w:r>
      <w:r w:rsidRPr="0051702E">
        <w:rPr>
          <w:color w:val="282828"/>
          <w:spacing w:val="-21"/>
          <w:w w:val="11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posteriormente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de­nir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 xml:space="preserve">metas </w:t>
      </w:r>
      <w:r w:rsidRPr="0051702E">
        <w:rPr>
          <w:color w:val="282828"/>
          <w:sz w:val="16"/>
          <w:szCs w:val="16"/>
        </w:rPr>
        <w:t>del</w:t>
      </w:r>
      <w:r w:rsidRPr="0051702E">
        <w:rPr>
          <w:color w:val="282828"/>
          <w:spacing w:val="24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>plantel.</w:t>
      </w:r>
      <w:r w:rsidRPr="0051702E">
        <w:rPr>
          <w:color w:val="282828"/>
          <w:spacing w:val="-5"/>
          <w:w w:val="11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Una</w:t>
      </w:r>
      <w:r w:rsidRPr="0051702E">
        <w:rPr>
          <w:color w:val="282828"/>
          <w:spacing w:val="3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vez</w:t>
      </w:r>
      <w:r w:rsidRPr="0051702E">
        <w:rPr>
          <w:color w:val="282828"/>
          <w:spacing w:val="36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completado,</w:t>
      </w:r>
      <w:r w:rsidRPr="0051702E">
        <w:rPr>
          <w:color w:val="282828"/>
          <w:spacing w:val="-2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deberá</w:t>
      </w:r>
      <w:r w:rsidRPr="0051702E">
        <w:rPr>
          <w:color w:val="282828"/>
          <w:spacing w:val="-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darse 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conocer</w:t>
      </w:r>
      <w:r w:rsidRPr="0051702E">
        <w:rPr>
          <w:color w:val="282828"/>
          <w:spacing w:val="-17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todos</w:t>
      </w:r>
      <w:r w:rsidRPr="0051702E">
        <w:rPr>
          <w:color w:val="282828"/>
          <w:spacing w:val="7"/>
          <w:w w:val="120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miembros</w:t>
      </w:r>
      <w:r w:rsidRPr="0051702E">
        <w:rPr>
          <w:color w:val="282828"/>
          <w:spacing w:val="-5"/>
          <w:w w:val="11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tenerse</w:t>
      </w:r>
      <w:r w:rsidRPr="0051702E">
        <w:rPr>
          <w:color w:val="282828"/>
          <w:spacing w:val="-4"/>
          <w:w w:val="124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presente</w:t>
      </w:r>
      <w:r w:rsidRPr="0051702E">
        <w:rPr>
          <w:color w:val="282828"/>
          <w:spacing w:val="-14"/>
          <w:w w:val="12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en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cada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una </w:t>
      </w:r>
      <w:r w:rsidRPr="0051702E">
        <w:rPr>
          <w:color w:val="282828"/>
          <w:spacing w:val="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 xml:space="preserve">las </w:t>
      </w:r>
      <w:r w:rsidRPr="0051702E">
        <w:rPr>
          <w:color w:val="282828"/>
          <w:w w:val="117"/>
          <w:sz w:val="16"/>
          <w:szCs w:val="16"/>
        </w:rPr>
        <w:t>reuniones,</w:t>
      </w:r>
      <w:r w:rsidRPr="0051702E">
        <w:rPr>
          <w:color w:val="282828"/>
          <w:spacing w:val="-19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a</w:t>
      </w:r>
      <w:r w:rsidRPr="0051702E">
        <w:rPr>
          <w:color w:val="282828"/>
          <w:spacing w:val="1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­n</w:t>
      </w:r>
      <w:r w:rsidRPr="0051702E">
        <w:rPr>
          <w:color w:val="282828"/>
          <w:spacing w:val="21"/>
          <w:w w:val="11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guiar </w:t>
      </w:r>
      <w:r w:rsidRPr="0051702E">
        <w:rPr>
          <w:color w:val="282828"/>
          <w:spacing w:val="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esfuerzos</w:t>
      </w:r>
      <w:r w:rsidRPr="0051702E">
        <w:rPr>
          <w:color w:val="282828"/>
          <w:spacing w:val="6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colaborativos</w:t>
      </w:r>
      <w:r w:rsidRPr="0051702E">
        <w:rPr>
          <w:color w:val="282828"/>
          <w:spacing w:val="-15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durante</w:t>
      </w:r>
      <w:r w:rsidRPr="0051702E">
        <w:rPr>
          <w:color w:val="282828"/>
          <w:spacing w:val="13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todo</w:t>
      </w:r>
      <w:r w:rsidRPr="0051702E">
        <w:rPr>
          <w:color w:val="282828"/>
          <w:spacing w:val="11"/>
          <w:w w:val="118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el</w:t>
      </w:r>
      <w:r w:rsidRPr="0051702E">
        <w:rPr>
          <w:color w:val="282828"/>
          <w:spacing w:val="1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ciclo</w:t>
      </w:r>
      <w:r w:rsidRPr="0051702E">
        <w:rPr>
          <w:color w:val="282828"/>
          <w:spacing w:val="23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académico</w:t>
      </w:r>
      <w:r w:rsidR="00B84783">
        <w:rPr>
          <w:color w:val="282828"/>
          <w:w w:val="116"/>
          <w:sz w:val="16"/>
          <w:szCs w:val="16"/>
        </w:rPr>
        <w:t xml:space="preserve"> TABLA 7</w:t>
      </w:r>
    </w:p>
    <w:sectPr w:rsidR="0056069F" w:rsidSect="005606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F"/>
    <w:rsid w:val="00264412"/>
    <w:rsid w:val="0056069F"/>
    <w:rsid w:val="00597CCB"/>
    <w:rsid w:val="0097217E"/>
    <w:rsid w:val="00B00108"/>
    <w:rsid w:val="00B00831"/>
    <w:rsid w:val="00B84783"/>
    <w:rsid w:val="00B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ESC</dc:creator>
  <cp:lastModifiedBy>SUBDIRECCION ESC</cp:lastModifiedBy>
  <cp:revision>2</cp:revision>
  <cp:lastPrinted>2016-01-27T00:08:00Z</cp:lastPrinted>
  <dcterms:created xsi:type="dcterms:W3CDTF">2016-07-11T12:01:00Z</dcterms:created>
  <dcterms:modified xsi:type="dcterms:W3CDTF">2016-07-11T12:01:00Z</dcterms:modified>
</cp:coreProperties>
</file>